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959" w:rsidRDefault="003B03C7">
      <w:pPr>
        <w:jc w:val="center"/>
        <w:rPr>
          <w:b/>
          <w:sz w:val="40"/>
          <w:szCs w:val="44"/>
        </w:rPr>
      </w:pPr>
      <w:r>
        <w:rPr>
          <w:rFonts w:hint="eastAsia"/>
          <w:b/>
          <w:sz w:val="40"/>
          <w:szCs w:val="44"/>
        </w:rPr>
        <w:t>导师简介</w:t>
      </w:r>
    </w:p>
    <w:tbl>
      <w:tblPr>
        <w:tblStyle w:val="a7"/>
        <w:tblW w:w="8840" w:type="dxa"/>
        <w:jc w:val="center"/>
        <w:tblLayout w:type="fixed"/>
        <w:tblLook w:val="04A0" w:firstRow="1" w:lastRow="0" w:firstColumn="1" w:lastColumn="0" w:noHBand="0" w:noVBand="1"/>
      </w:tblPr>
      <w:tblGrid>
        <w:gridCol w:w="2252"/>
        <w:gridCol w:w="1423"/>
        <w:gridCol w:w="1990"/>
        <w:gridCol w:w="1453"/>
        <w:gridCol w:w="1722"/>
      </w:tblGrid>
      <w:tr w:rsidR="00CC7959">
        <w:trPr>
          <w:jc w:val="center"/>
        </w:trPr>
        <w:tc>
          <w:tcPr>
            <w:tcW w:w="2252" w:type="dxa"/>
            <w:vMerge w:val="restart"/>
            <w:vAlign w:val="center"/>
          </w:tcPr>
          <w:p w:rsidR="00CC7959" w:rsidRDefault="003B03C7">
            <w:pPr>
              <w:spacing w:line="360" w:lineRule="auto"/>
              <w:jc w:val="center"/>
              <w:rPr>
                <w:rFonts w:ascii="黑体" w:eastAsia="黑体" w:hAnsi="黑体"/>
                <w:sz w:val="28"/>
                <w:szCs w:val="28"/>
              </w:rPr>
            </w:pPr>
            <w:r>
              <w:rPr>
                <w:rFonts w:ascii="黑体" w:eastAsia="黑体" w:hAnsi="黑体" w:hint="eastAsia"/>
                <w:noProof/>
                <w:sz w:val="28"/>
                <w:szCs w:val="28"/>
              </w:rPr>
              <w:drawing>
                <wp:inline distT="0" distB="0" distL="114300" distR="114300">
                  <wp:extent cx="1259205" cy="1724660"/>
                  <wp:effectExtent l="0" t="0" r="17145" b="8890"/>
                  <wp:docPr id="1" name="图片 1" descr="证件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证件照"/>
                          <pic:cNvPicPr>
                            <a:picLocks noChangeAspect="1"/>
                          </pic:cNvPicPr>
                        </pic:nvPicPr>
                        <pic:blipFill>
                          <a:blip r:embed="rId5"/>
                          <a:stretch>
                            <a:fillRect/>
                          </a:stretch>
                        </pic:blipFill>
                        <pic:spPr>
                          <a:xfrm>
                            <a:off x="0" y="0"/>
                            <a:ext cx="1259205" cy="1724660"/>
                          </a:xfrm>
                          <a:prstGeom prst="rect">
                            <a:avLst/>
                          </a:prstGeom>
                        </pic:spPr>
                      </pic:pic>
                    </a:graphicData>
                  </a:graphic>
                </wp:inline>
              </w:drawing>
            </w:r>
          </w:p>
        </w:tc>
        <w:tc>
          <w:tcPr>
            <w:tcW w:w="1423" w:type="dxa"/>
            <w:vAlign w:val="center"/>
          </w:tcPr>
          <w:p w:rsidR="00CC7959" w:rsidRDefault="003B03C7">
            <w:pPr>
              <w:rPr>
                <w:rFonts w:ascii="黑体" w:eastAsia="黑体" w:hAnsi="黑体"/>
                <w:sz w:val="28"/>
                <w:szCs w:val="28"/>
              </w:rPr>
            </w:pPr>
            <w:r>
              <w:rPr>
                <w:rFonts w:ascii="黑体" w:eastAsia="黑体" w:hAnsi="黑体" w:hint="eastAsia"/>
                <w:sz w:val="28"/>
                <w:szCs w:val="28"/>
              </w:rPr>
              <w:t>姓名</w:t>
            </w:r>
          </w:p>
        </w:tc>
        <w:tc>
          <w:tcPr>
            <w:tcW w:w="1990" w:type="dxa"/>
            <w:vAlign w:val="center"/>
          </w:tcPr>
          <w:p w:rsidR="00CC7959" w:rsidRDefault="003B03C7">
            <w:pPr>
              <w:rPr>
                <w:rFonts w:ascii="宋体" w:eastAsia="宋体" w:hAnsi="宋体"/>
                <w:sz w:val="24"/>
                <w:szCs w:val="24"/>
              </w:rPr>
            </w:pPr>
            <w:r>
              <w:rPr>
                <w:rFonts w:ascii="宋体" w:eastAsia="宋体" w:hAnsi="宋体" w:hint="eastAsia"/>
                <w:sz w:val="24"/>
                <w:szCs w:val="24"/>
              </w:rPr>
              <w:t>翁小刚</w:t>
            </w:r>
          </w:p>
        </w:tc>
        <w:tc>
          <w:tcPr>
            <w:tcW w:w="1453" w:type="dxa"/>
            <w:vAlign w:val="center"/>
          </w:tcPr>
          <w:p w:rsidR="00CC7959" w:rsidRDefault="003B03C7">
            <w:pPr>
              <w:rPr>
                <w:rFonts w:ascii="黑体" w:eastAsia="黑体" w:hAnsi="黑体"/>
                <w:sz w:val="28"/>
                <w:szCs w:val="28"/>
              </w:rPr>
            </w:pPr>
            <w:r>
              <w:rPr>
                <w:rFonts w:ascii="黑体" w:eastAsia="黑体" w:hAnsi="黑体" w:hint="eastAsia"/>
                <w:sz w:val="28"/>
                <w:szCs w:val="28"/>
              </w:rPr>
              <w:t>性别</w:t>
            </w:r>
          </w:p>
        </w:tc>
        <w:tc>
          <w:tcPr>
            <w:tcW w:w="1722" w:type="dxa"/>
            <w:vAlign w:val="center"/>
          </w:tcPr>
          <w:p w:rsidR="00CC7959" w:rsidRDefault="003B03C7">
            <w:pPr>
              <w:rPr>
                <w:rFonts w:ascii="宋体" w:eastAsia="宋体" w:hAnsi="宋体"/>
                <w:sz w:val="24"/>
              </w:rPr>
            </w:pPr>
            <w:r>
              <w:rPr>
                <w:rFonts w:ascii="宋体" w:eastAsia="宋体" w:hAnsi="宋体" w:hint="eastAsia"/>
                <w:sz w:val="24"/>
              </w:rPr>
              <w:t>男</w:t>
            </w:r>
          </w:p>
        </w:tc>
      </w:tr>
      <w:tr w:rsidR="00CC7959">
        <w:trPr>
          <w:jc w:val="center"/>
        </w:trPr>
        <w:tc>
          <w:tcPr>
            <w:tcW w:w="2252" w:type="dxa"/>
            <w:vMerge/>
          </w:tcPr>
          <w:p w:rsidR="00CC7959" w:rsidRDefault="00CC7959">
            <w:pPr>
              <w:spacing w:line="360" w:lineRule="auto"/>
              <w:rPr>
                <w:rFonts w:asciiTheme="majorEastAsia" w:eastAsiaTheme="majorEastAsia" w:hAnsiTheme="majorEastAsia"/>
                <w:sz w:val="28"/>
                <w:szCs w:val="28"/>
              </w:rPr>
            </w:pPr>
          </w:p>
        </w:tc>
        <w:tc>
          <w:tcPr>
            <w:tcW w:w="1423" w:type="dxa"/>
            <w:vAlign w:val="center"/>
          </w:tcPr>
          <w:p w:rsidR="00CC7959" w:rsidRDefault="003B03C7">
            <w:pPr>
              <w:rPr>
                <w:rFonts w:ascii="黑体" w:eastAsia="黑体" w:hAnsi="黑体"/>
                <w:sz w:val="28"/>
                <w:szCs w:val="28"/>
              </w:rPr>
            </w:pPr>
            <w:r>
              <w:rPr>
                <w:rFonts w:ascii="黑体" w:eastAsia="黑体" w:hAnsi="黑体" w:hint="eastAsia"/>
                <w:sz w:val="28"/>
                <w:szCs w:val="28"/>
              </w:rPr>
              <w:t>学位</w:t>
            </w:r>
          </w:p>
        </w:tc>
        <w:tc>
          <w:tcPr>
            <w:tcW w:w="1990" w:type="dxa"/>
            <w:vAlign w:val="center"/>
          </w:tcPr>
          <w:p w:rsidR="00CC7959" w:rsidRDefault="003B03C7">
            <w:pPr>
              <w:rPr>
                <w:rFonts w:ascii="宋体" w:eastAsia="宋体" w:hAnsi="宋体"/>
                <w:sz w:val="24"/>
                <w:szCs w:val="24"/>
              </w:rPr>
            </w:pPr>
            <w:r>
              <w:rPr>
                <w:rFonts w:ascii="宋体" w:eastAsia="宋体" w:hAnsi="宋体" w:hint="eastAsia"/>
                <w:sz w:val="24"/>
                <w:szCs w:val="24"/>
              </w:rPr>
              <w:t>博士</w:t>
            </w:r>
          </w:p>
        </w:tc>
        <w:tc>
          <w:tcPr>
            <w:tcW w:w="1453" w:type="dxa"/>
            <w:vAlign w:val="center"/>
          </w:tcPr>
          <w:p w:rsidR="00CC7959" w:rsidRDefault="003B03C7">
            <w:pPr>
              <w:rPr>
                <w:rFonts w:ascii="黑体" w:eastAsia="黑体" w:hAnsi="黑体"/>
                <w:sz w:val="28"/>
                <w:szCs w:val="28"/>
              </w:rPr>
            </w:pPr>
            <w:r>
              <w:rPr>
                <w:rFonts w:ascii="黑体" w:eastAsia="黑体" w:hAnsi="黑体" w:hint="eastAsia"/>
                <w:sz w:val="28"/>
                <w:szCs w:val="28"/>
              </w:rPr>
              <w:t>职称</w:t>
            </w:r>
          </w:p>
        </w:tc>
        <w:tc>
          <w:tcPr>
            <w:tcW w:w="1722" w:type="dxa"/>
            <w:vAlign w:val="center"/>
          </w:tcPr>
          <w:p w:rsidR="00CC7959" w:rsidRDefault="003B03C7">
            <w:pPr>
              <w:rPr>
                <w:rFonts w:ascii="宋体" w:eastAsia="宋体" w:hAnsi="宋体"/>
                <w:sz w:val="24"/>
              </w:rPr>
            </w:pPr>
            <w:r>
              <w:rPr>
                <w:rFonts w:ascii="宋体" w:eastAsia="宋体" w:hAnsi="宋体" w:hint="eastAsia"/>
                <w:sz w:val="24"/>
              </w:rPr>
              <w:t>研究员</w:t>
            </w:r>
          </w:p>
        </w:tc>
      </w:tr>
      <w:tr w:rsidR="00CC7959">
        <w:trPr>
          <w:jc w:val="center"/>
        </w:trPr>
        <w:tc>
          <w:tcPr>
            <w:tcW w:w="2252" w:type="dxa"/>
            <w:vMerge/>
          </w:tcPr>
          <w:p w:rsidR="00CC7959" w:rsidRDefault="00CC7959">
            <w:pPr>
              <w:spacing w:line="360" w:lineRule="auto"/>
              <w:rPr>
                <w:rFonts w:asciiTheme="majorEastAsia" w:eastAsiaTheme="majorEastAsia" w:hAnsiTheme="majorEastAsia"/>
                <w:sz w:val="28"/>
                <w:szCs w:val="28"/>
              </w:rPr>
            </w:pPr>
          </w:p>
        </w:tc>
        <w:tc>
          <w:tcPr>
            <w:tcW w:w="1423" w:type="dxa"/>
            <w:vAlign w:val="center"/>
          </w:tcPr>
          <w:p w:rsidR="00CC7959" w:rsidRDefault="003B03C7">
            <w:pPr>
              <w:rPr>
                <w:rFonts w:ascii="黑体" w:eastAsia="黑体" w:hAnsi="黑体"/>
                <w:sz w:val="28"/>
                <w:szCs w:val="28"/>
              </w:rPr>
            </w:pPr>
            <w:r>
              <w:rPr>
                <w:rFonts w:ascii="黑体" w:eastAsia="黑体" w:hAnsi="黑体" w:hint="eastAsia"/>
                <w:sz w:val="28"/>
                <w:szCs w:val="28"/>
              </w:rPr>
              <w:t>导师类别</w:t>
            </w:r>
          </w:p>
        </w:tc>
        <w:tc>
          <w:tcPr>
            <w:tcW w:w="1990" w:type="dxa"/>
            <w:vAlign w:val="center"/>
          </w:tcPr>
          <w:p w:rsidR="00CC7959" w:rsidRDefault="003B03C7">
            <w:pPr>
              <w:rPr>
                <w:rFonts w:ascii="宋体" w:eastAsia="宋体" w:hAnsi="宋体"/>
                <w:sz w:val="24"/>
                <w:szCs w:val="24"/>
              </w:rPr>
            </w:pPr>
            <w:r>
              <w:rPr>
                <w:rFonts w:ascii="宋体" w:eastAsia="宋体" w:hAnsi="宋体" w:hint="eastAsia"/>
                <w:sz w:val="24"/>
                <w:szCs w:val="24"/>
              </w:rPr>
              <w:t>博士研究生</w:t>
            </w:r>
            <w:r w:rsidR="004E6C96">
              <w:rPr>
                <w:rFonts w:ascii="宋体" w:eastAsia="宋体" w:hAnsi="宋体" w:hint="eastAsia"/>
                <w:sz w:val="24"/>
                <w:szCs w:val="24"/>
              </w:rPr>
              <w:t>导师</w:t>
            </w:r>
          </w:p>
        </w:tc>
        <w:tc>
          <w:tcPr>
            <w:tcW w:w="1453" w:type="dxa"/>
            <w:vAlign w:val="center"/>
          </w:tcPr>
          <w:p w:rsidR="00CC7959" w:rsidRDefault="003B03C7">
            <w:pPr>
              <w:rPr>
                <w:rFonts w:ascii="黑体" w:eastAsia="黑体" w:hAnsi="黑体"/>
                <w:sz w:val="28"/>
                <w:szCs w:val="28"/>
              </w:rPr>
            </w:pPr>
            <w:r>
              <w:rPr>
                <w:rFonts w:ascii="黑体" w:eastAsia="黑体" w:hAnsi="黑体" w:hint="eastAsia"/>
                <w:sz w:val="28"/>
                <w:szCs w:val="28"/>
              </w:rPr>
              <w:t>所属部门</w:t>
            </w:r>
          </w:p>
        </w:tc>
        <w:tc>
          <w:tcPr>
            <w:tcW w:w="1722" w:type="dxa"/>
            <w:vAlign w:val="center"/>
          </w:tcPr>
          <w:p w:rsidR="00CC7959" w:rsidRDefault="003B03C7">
            <w:pPr>
              <w:rPr>
                <w:rFonts w:ascii="宋体" w:eastAsia="宋体" w:hAnsi="宋体"/>
                <w:sz w:val="24"/>
              </w:rPr>
            </w:pPr>
            <w:r w:rsidRPr="000C6A48">
              <w:rPr>
                <w:rFonts w:hint="eastAsia"/>
              </w:rPr>
              <w:t>中药药代动力学研究中心</w:t>
            </w:r>
            <w:bookmarkStart w:id="0" w:name="_GoBack"/>
            <w:bookmarkEnd w:id="0"/>
          </w:p>
        </w:tc>
      </w:tr>
      <w:tr w:rsidR="00CC7959">
        <w:trPr>
          <w:jc w:val="center"/>
        </w:trPr>
        <w:tc>
          <w:tcPr>
            <w:tcW w:w="2252" w:type="dxa"/>
            <w:vMerge/>
          </w:tcPr>
          <w:p w:rsidR="00CC7959" w:rsidRDefault="00CC7959">
            <w:pPr>
              <w:spacing w:line="360" w:lineRule="auto"/>
              <w:rPr>
                <w:rFonts w:asciiTheme="majorEastAsia" w:eastAsiaTheme="majorEastAsia" w:hAnsiTheme="majorEastAsia"/>
                <w:sz w:val="28"/>
                <w:szCs w:val="28"/>
              </w:rPr>
            </w:pPr>
          </w:p>
        </w:tc>
        <w:tc>
          <w:tcPr>
            <w:tcW w:w="1423" w:type="dxa"/>
            <w:vAlign w:val="center"/>
          </w:tcPr>
          <w:p w:rsidR="00CC7959" w:rsidRDefault="003B03C7">
            <w:pPr>
              <w:rPr>
                <w:rFonts w:ascii="黑体" w:eastAsia="黑体" w:hAnsi="黑体"/>
                <w:sz w:val="28"/>
                <w:szCs w:val="28"/>
              </w:rPr>
            </w:pPr>
            <w:r>
              <w:rPr>
                <w:rFonts w:ascii="黑体" w:eastAsia="黑体" w:hAnsi="黑体" w:hint="eastAsia"/>
                <w:sz w:val="28"/>
                <w:szCs w:val="28"/>
              </w:rPr>
              <w:t>研究方向</w:t>
            </w:r>
          </w:p>
        </w:tc>
        <w:tc>
          <w:tcPr>
            <w:tcW w:w="1990" w:type="dxa"/>
            <w:vAlign w:val="center"/>
          </w:tcPr>
          <w:p w:rsidR="00CC7959" w:rsidRDefault="003B03C7">
            <w:pPr>
              <w:rPr>
                <w:rFonts w:ascii="宋体" w:eastAsia="宋体" w:hAnsi="宋体"/>
                <w:sz w:val="24"/>
                <w:szCs w:val="24"/>
              </w:rPr>
            </w:pPr>
            <w:r>
              <w:rPr>
                <w:rFonts w:ascii="宋体" w:eastAsia="宋体" w:hAnsi="宋体" w:hint="eastAsia"/>
                <w:sz w:val="24"/>
                <w:szCs w:val="24"/>
              </w:rPr>
              <w:t>中药药理、药代</w:t>
            </w:r>
          </w:p>
        </w:tc>
        <w:tc>
          <w:tcPr>
            <w:tcW w:w="1453" w:type="dxa"/>
            <w:vAlign w:val="center"/>
          </w:tcPr>
          <w:p w:rsidR="00CC7959" w:rsidRDefault="003B03C7">
            <w:pPr>
              <w:rPr>
                <w:rFonts w:ascii="黑体" w:eastAsia="黑体" w:hAnsi="黑体"/>
                <w:sz w:val="28"/>
                <w:szCs w:val="28"/>
              </w:rPr>
            </w:pPr>
            <w:r>
              <w:rPr>
                <w:rFonts w:ascii="黑体" w:eastAsia="黑体" w:hAnsi="黑体" w:hint="eastAsia"/>
                <w:sz w:val="28"/>
                <w:szCs w:val="28"/>
              </w:rPr>
              <w:t>电子邮箱</w:t>
            </w:r>
          </w:p>
        </w:tc>
        <w:tc>
          <w:tcPr>
            <w:tcW w:w="1722" w:type="dxa"/>
            <w:vAlign w:val="center"/>
          </w:tcPr>
          <w:p w:rsidR="00CC7959" w:rsidRDefault="003B03C7">
            <w:pPr>
              <w:rPr>
                <w:rFonts w:ascii="宋体" w:eastAsia="宋体" w:hAnsi="宋体"/>
                <w:sz w:val="24"/>
              </w:rPr>
            </w:pPr>
            <w:r>
              <w:rPr>
                <w:rFonts w:ascii="宋体" w:eastAsia="宋体" w:hAnsi="宋体" w:hint="eastAsia"/>
                <w:sz w:val="24"/>
              </w:rPr>
              <w:t>xgweng@icmm.ac.cn</w:t>
            </w:r>
          </w:p>
        </w:tc>
      </w:tr>
      <w:tr w:rsidR="00CC7959">
        <w:trPr>
          <w:trHeight w:val="9022"/>
          <w:jc w:val="center"/>
        </w:trPr>
        <w:tc>
          <w:tcPr>
            <w:tcW w:w="2252" w:type="dxa"/>
            <w:vAlign w:val="center"/>
          </w:tcPr>
          <w:p w:rsidR="00CC7959" w:rsidRDefault="003B03C7">
            <w:pPr>
              <w:jc w:val="center"/>
              <w:rPr>
                <w:rFonts w:ascii="黑体" w:eastAsia="黑体" w:hAnsi="黑体"/>
                <w:sz w:val="28"/>
                <w:szCs w:val="28"/>
              </w:rPr>
            </w:pPr>
            <w:r>
              <w:rPr>
                <w:rFonts w:ascii="黑体" w:eastAsia="黑体" w:hAnsi="黑体" w:hint="eastAsia"/>
                <w:sz w:val="28"/>
                <w:szCs w:val="28"/>
              </w:rPr>
              <w:t>导师简介</w:t>
            </w:r>
          </w:p>
          <w:p w:rsidR="00CC7959" w:rsidRDefault="003B03C7">
            <w:pPr>
              <w:jc w:val="center"/>
              <w:rPr>
                <w:rFonts w:ascii="黑体" w:eastAsia="黑体" w:hAnsi="黑体"/>
                <w:szCs w:val="21"/>
              </w:rPr>
            </w:pPr>
            <w:r>
              <w:rPr>
                <w:rFonts w:ascii="黑体" w:eastAsia="黑体" w:hAnsi="黑体" w:hint="eastAsia"/>
                <w:szCs w:val="21"/>
              </w:rPr>
              <w:t>（不得更改表格格式，不得跨页）</w:t>
            </w:r>
          </w:p>
        </w:tc>
        <w:tc>
          <w:tcPr>
            <w:tcW w:w="6588" w:type="dxa"/>
            <w:gridSpan w:val="4"/>
          </w:tcPr>
          <w:p w:rsidR="00CC7959" w:rsidRDefault="003B03C7" w:rsidP="004E6C96">
            <w:pPr>
              <w:widowControl/>
              <w:spacing w:beforeLines="50" w:before="156" w:line="360" w:lineRule="auto"/>
              <w:ind w:firstLine="420"/>
              <w:jc w:val="left"/>
              <w:rPr>
                <w:rFonts w:asciiTheme="minorEastAsia" w:hAnsiTheme="minorEastAsia" w:cs="宋体"/>
                <w:color w:val="000000"/>
                <w:kern w:val="0"/>
              </w:rPr>
            </w:pPr>
            <w:r>
              <w:rPr>
                <w:rFonts w:asciiTheme="minorEastAsia" w:hAnsiTheme="minorEastAsia" w:cs="宋体" w:hint="eastAsia"/>
                <w:color w:val="000000"/>
                <w:kern w:val="0"/>
              </w:rPr>
              <w:t>长期从事</w:t>
            </w:r>
            <w:r>
              <w:rPr>
                <w:rFonts w:ascii="黑体" w:eastAsia="黑体" w:hAnsi="黑体" w:cs="宋体" w:hint="eastAsia"/>
                <w:b/>
                <w:color w:val="000000"/>
                <w:kern w:val="0"/>
              </w:rPr>
              <w:t>中药药理和药代研究</w:t>
            </w:r>
            <w:r>
              <w:rPr>
                <w:rFonts w:asciiTheme="minorEastAsia" w:hAnsiTheme="minorEastAsia" w:cs="宋体" w:hint="eastAsia"/>
                <w:color w:val="000000"/>
                <w:kern w:val="0"/>
              </w:rPr>
              <w:t>工作，主持</w:t>
            </w:r>
            <w:r>
              <w:rPr>
                <w:rFonts w:asciiTheme="minorEastAsia" w:hAnsiTheme="minorEastAsia" w:cs="宋体" w:hint="eastAsia"/>
                <w:color w:val="000000"/>
                <w:kern w:val="0"/>
              </w:rPr>
              <w:t>3</w:t>
            </w:r>
            <w:r>
              <w:rPr>
                <w:rFonts w:asciiTheme="minorEastAsia" w:hAnsiTheme="minorEastAsia" w:cs="宋体" w:hint="eastAsia"/>
                <w:color w:val="000000"/>
                <w:kern w:val="0"/>
              </w:rPr>
              <w:t>项</w:t>
            </w:r>
            <w:r>
              <w:rPr>
                <w:rFonts w:asciiTheme="minorEastAsia" w:hAnsiTheme="minorEastAsia" w:cs="宋体" w:hint="eastAsia"/>
                <w:color w:val="000000"/>
                <w:kern w:val="0"/>
              </w:rPr>
              <w:t>国自然项目</w:t>
            </w:r>
            <w:r>
              <w:rPr>
                <w:rFonts w:asciiTheme="minorEastAsia" w:hAnsiTheme="minorEastAsia" w:cs="宋体" w:hint="eastAsia"/>
                <w:color w:val="000000"/>
                <w:kern w:val="0"/>
              </w:rPr>
              <w:t>,2</w:t>
            </w:r>
            <w:r>
              <w:rPr>
                <w:rFonts w:asciiTheme="minorEastAsia" w:hAnsiTheme="minorEastAsia" w:cs="宋体" w:hint="eastAsia"/>
                <w:color w:val="000000"/>
                <w:kern w:val="0"/>
              </w:rPr>
              <w:t>项</w:t>
            </w:r>
            <w:r>
              <w:rPr>
                <w:rFonts w:asciiTheme="minorEastAsia" w:hAnsiTheme="minorEastAsia" w:cs="宋体" w:hint="eastAsia"/>
                <w:color w:val="000000"/>
                <w:kern w:val="0"/>
              </w:rPr>
              <w:t>北自然面上项目</w:t>
            </w:r>
            <w:r>
              <w:rPr>
                <w:rFonts w:asciiTheme="minorEastAsia" w:hAnsiTheme="minorEastAsia" w:cs="宋体" w:hint="eastAsia"/>
                <w:color w:val="000000"/>
                <w:kern w:val="0"/>
              </w:rPr>
              <w:t>，</w:t>
            </w:r>
            <w:r>
              <w:rPr>
                <w:rFonts w:asciiTheme="minorEastAsia" w:hAnsiTheme="minorEastAsia" w:cs="宋体" w:hint="eastAsia"/>
                <w:color w:val="000000"/>
                <w:kern w:val="0"/>
              </w:rPr>
              <w:t>2</w:t>
            </w:r>
            <w:r>
              <w:rPr>
                <w:rFonts w:asciiTheme="minorEastAsia" w:hAnsiTheme="minorEastAsia" w:cs="宋体" w:hint="eastAsia"/>
                <w:color w:val="000000"/>
                <w:kern w:val="0"/>
              </w:rPr>
              <w:t>项</w:t>
            </w:r>
            <w:r>
              <w:rPr>
                <w:rFonts w:asciiTheme="minorEastAsia" w:hAnsiTheme="minorEastAsia" w:cs="宋体" w:hint="eastAsia"/>
                <w:color w:val="000000"/>
                <w:kern w:val="0"/>
              </w:rPr>
              <w:t>北京市院内制剂开发研究项目</w:t>
            </w:r>
            <w:r>
              <w:rPr>
                <w:rFonts w:asciiTheme="minorEastAsia" w:hAnsiTheme="minorEastAsia" w:cs="宋体" w:hint="eastAsia"/>
                <w:color w:val="000000"/>
                <w:kern w:val="0"/>
              </w:rPr>
              <w:t>，</w:t>
            </w:r>
            <w:r>
              <w:rPr>
                <w:rFonts w:asciiTheme="minorEastAsia" w:hAnsiTheme="minorEastAsia" w:cs="宋体" w:hint="eastAsia"/>
                <w:color w:val="000000"/>
                <w:kern w:val="0"/>
              </w:rPr>
              <w:t>2</w:t>
            </w:r>
            <w:r>
              <w:rPr>
                <w:rFonts w:asciiTheme="minorEastAsia" w:hAnsiTheme="minorEastAsia" w:cs="宋体" w:hint="eastAsia"/>
                <w:color w:val="000000"/>
                <w:kern w:val="0"/>
              </w:rPr>
              <w:t>项中国中医科学院科创项目，</w:t>
            </w:r>
            <w:r>
              <w:rPr>
                <w:rFonts w:asciiTheme="minorEastAsia" w:hAnsiTheme="minorEastAsia" w:cs="宋体" w:hint="eastAsia"/>
                <w:color w:val="000000"/>
                <w:kern w:val="0"/>
              </w:rPr>
              <w:t>1</w:t>
            </w:r>
            <w:r>
              <w:rPr>
                <w:rFonts w:asciiTheme="minorEastAsia" w:hAnsiTheme="minorEastAsia" w:cs="宋体" w:hint="eastAsia"/>
                <w:color w:val="000000"/>
                <w:kern w:val="0"/>
              </w:rPr>
              <w:t>项横向课题，</w:t>
            </w:r>
            <w:r>
              <w:rPr>
                <w:rFonts w:asciiTheme="minorEastAsia" w:hAnsiTheme="minorEastAsia" w:cs="宋体" w:hint="eastAsia"/>
                <w:color w:val="000000"/>
                <w:kern w:val="0"/>
              </w:rPr>
              <w:t>参加国家级、国际合作及横向课题</w:t>
            </w:r>
            <w:r>
              <w:rPr>
                <w:rFonts w:asciiTheme="minorEastAsia" w:hAnsiTheme="minorEastAsia" w:cs="宋体" w:hint="eastAsia"/>
                <w:color w:val="000000"/>
                <w:kern w:val="0"/>
              </w:rPr>
              <w:t>1</w:t>
            </w:r>
            <w:r>
              <w:rPr>
                <w:rFonts w:asciiTheme="minorEastAsia" w:hAnsiTheme="minorEastAsia" w:cs="宋体"/>
                <w:color w:val="000000"/>
                <w:kern w:val="0"/>
              </w:rPr>
              <w:t>7</w:t>
            </w:r>
            <w:r>
              <w:rPr>
                <w:rFonts w:asciiTheme="minorEastAsia" w:hAnsiTheme="minorEastAsia" w:cs="宋体" w:hint="eastAsia"/>
                <w:color w:val="000000"/>
                <w:kern w:val="0"/>
              </w:rPr>
              <w:t>项；发表论文</w:t>
            </w:r>
            <w:r>
              <w:rPr>
                <w:rFonts w:asciiTheme="minorEastAsia" w:hAnsiTheme="minorEastAsia" w:cs="宋体" w:hint="eastAsia"/>
                <w:color w:val="000000"/>
                <w:kern w:val="0"/>
              </w:rPr>
              <w:t>9</w:t>
            </w:r>
            <w:r>
              <w:rPr>
                <w:rFonts w:asciiTheme="minorEastAsia" w:hAnsiTheme="minorEastAsia" w:cs="宋体"/>
                <w:color w:val="000000"/>
                <w:kern w:val="0"/>
              </w:rPr>
              <w:t>0</w:t>
            </w:r>
            <w:r>
              <w:rPr>
                <w:rFonts w:asciiTheme="minorEastAsia" w:hAnsiTheme="minorEastAsia" w:cs="宋体" w:hint="eastAsia"/>
                <w:color w:val="000000"/>
                <w:kern w:val="0"/>
              </w:rPr>
              <w:t>余篇，有</w:t>
            </w:r>
            <w:r>
              <w:rPr>
                <w:rFonts w:asciiTheme="minorEastAsia" w:hAnsiTheme="minorEastAsia" w:cs="宋体"/>
                <w:color w:val="000000"/>
                <w:kern w:val="0"/>
              </w:rPr>
              <w:t>3</w:t>
            </w:r>
            <w:r>
              <w:rPr>
                <w:rFonts w:asciiTheme="minorEastAsia" w:hAnsiTheme="minorEastAsia" w:cs="宋体" w:hint="eastAsia"/>
                <w:color w:val="000000"/>
                <w:kern w:val="0"/>
              </w:rPr>
              <w:t>项创新性研究，一是创新了含药血超滤液药理学方法，含药血清体外实验给药可以反映体内药物体系的整体药效作用，是一种较好的经典半体内实验方法，但发展至今存在一些不足和缺陷，本人在血清药理学基础上，改进了制备方法，可以得到与毛细血管网内混合药物体系类似的含药血超滤液，以此作为体外实验受试药，较好解决了中药复杂体系体外用药科学性问题，实现了体内外药理作用的衔接；二是建立离子流原子吸光法高通量检测离子通道活性技术，弥补了传统膜片钳技术的不足；三是围绕配伍提出方剂“主效应”的新理念、新思路，并采用药动、药效学手段构建了其</w:t>
            </w:r>
            <w:r>
              <w:rPr>
                <w:rFonts w:asciiTheme="minorEastAsia" w:hAnsiTheme="minorEastAsia" w:cs="宋体" w:hint="eastAsia"/>
                <w:color w:val="000000"/>
                <w:kern w:val="0"/>
              </w:rPr>
              <w:t>方法学体系。利用以上方法技术等创新，对瑞香狼毒调控肿瘤微环境、戊己丸配伍机理和六味地黄丸主效应药动学转化应用及中药抗新冠肺炎机理等进行了深入研究。</w:t>
            </w:r>
          </w:p>
          <w:p w:rsidR="00CC7959" w:rsidRDefault="003B03C7">
            <w:pPr>
              <w:widowControl/>
              <w:spacing w:after="100" w:afterAutospacing="1" w:line="360" w:lineRule="auto"/>
              <w:ind w:firstLine="420"/>
              <w:jc w:val="left"/>
              <w:rPr>
                <w:rFonts w:ascii="微软雅黑" w:eastAsia="微软雅黑" w:hAnsi="微软雅黑" w:cs="宋体"/>
                <w:color w:val="000000"/>
                <w:kern w:val="0"/>
                <w:sz w:val="27"/>
                <w:szCs w:val="27"/>
              </w:rPr>
            </w:pPr>
            <w:r>
              <w:rPr>
                <w:rFonts w:asciiTheme="minorEastAsia" w:hAnsiTheme="minorEastAsia" w:cs="宋体" w:hint="eastAsia"/>
                <w:color w:val="000000"/>
                <w:kern w:val="0"/>
              </w:rPr>
              <w:t>参与编撰和教授</w:t>
            </w:r>
            <w:r>
              <w:rPr>
                <w:rFonts w:asciiTheme="minorEastAsia" w:hAnsiTheme="minorEastAsia" w:cs="宋体" w:hint="eastAsia"/>
                <w:color w:val="000000"/>
                <w:kern w:val="0"/>
              </w:rPr>
              <w:t>《中药药理学研究进展</w:t>
            </w:r>
            <w:r>
              <w:rPr>
                <w:rFonts w:asciiTheme="minorEastAsia" w:hAnsiTheme="minorEastAsia" w:cs="宋体" w:hint="eastAsia"/>
                <w:color w:val="000000"/>
                <w:kern w:val="0"/>
              </w:rPr>
              <w:t>（</w:t>
            </w:r>
            <w:r>
              <w:rPr>
                <w:rFonts w:asciiTheme="minorEastAsia" w:hAnsiTheme="minorEastAsia" w:cs="宋体" w:hint="eastAsia"/>
                <w:color w:val="000000"/>
                <w:kern w:val="0"/>
              </w:rPr>
              <w:t>中国中医科学院研究生特色教材</w:t>
            </w:r>
            <w:r>
              <w:rPr>
                <w:rFonts w:asciiTheme="minorEastAsia" w:hAnsiTheme="minorEastAsia" w:cs="宋体" w:hint="eastAsia"/>
                <w:color w:val="000000"/>
                <w:kern w:val="0"/>
              </w:rPr>
              <w:t>）</w:t>
            </w:r>
            <w:r>
              <w:rPr>
                <w:rFonts w:asciiTheme="minorEastAsia" w:hAnsiTheme="minorEastAsia" w:cs="宋体" w:hint="eastAsia"/>
                <w:color w:val="000000"/>
                <w:kern w:val="0"/>
              </w:rPr>
              <w:t>》硕士研究生课程。</w:t>
            </w:r>
          </w:p>
          <w:p w:rsidR="00CC7959" w:rsidRDefault="00CC7959">
            <w:pPr>
              <w:widowControl/>
              <w:spacing w:before="100" w:beforeAutospacing="1" w:after="100" w:afterAutospacing="1" w:line="360" w:lineRule="auto"/>
              <w:ind w:firstLine="420"/>
              <w:jc w:val="left"/>
              <w:rPr>
                <w:rFonts w:asciiTheme="minorEastAsia" w:hAnsiTheme="minorEastAsia" w:cs="宋体"/>
                <w:color w:val="000000"/>
                <w:kern w:val="0"/>
              </w:rPr>
            </w:pPr>
          </w:p>
          <w:p w:rsidR="00CC7959" w:rsidRDefault="00CC7959">
            <w:pPr>
              <w:spacing w:line="400" w:lineRule="exact"/>
              <w:ind w:firstLineChars="150" w:firstLine="330"/>
              <w:rPr>
                <w:rFonts w:ascii="Times New Roman" w:hAnsi="Times New Roman" w:cs="Times New Roman"/>
                <w:color w:val="000000"/>
                <w:sz w:val="22"/>
              </w:rPr>
            </w:pPr>
          </w:p>
        </w:tc>
      </w:tr>
    </w:tbl>
    <w:p w:rsidR="00CC7959" w:rsidRDefault="00CC7959">
      <w:pPr>
        <w:spacing w:line="14" w:lineRule="exact"/>
        <w:rPr>
          <w:rFonts w:asciiTheme="majorEastAsia" w:eastAsiaTheme="majorEastAsia" w:hAnsiTheme="majorEastAsia"/>
          <w:color w:val="000000" w:themeColor="text1"/>
          <w:sz w:val="24"/>
          <w:szCs w:val="28"/>
        </w:rPr>
      </w:pPr>
    </w:p>
    <w:p w:rsidR="00CC7959" w:rsidRDefault="00CC7959">
      <w:pPr>
        <w:rPr>
          <w:rFonts w:asciiTheme="majorEastAsia" w:eastAsiaTheme="majorEastAsia" w:hAnsiTheme="majorEastAsia"/>
          <w:sz w:val="24"/>
          <w:szCs w:val="28"/>
        </w:rPr>
      </w:pPr>
    </w:p>
    <w:sectPr w:rsidR="00CC79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75"/>
    <w:rsid w:val="000318A5"/>
    <w:rsid w:val="00095DAF"/>
    <w:rsid w:val="000A1656"/>
    <w:rsid w:val="000A6FFD"/>
    <w:rsid w:val="000E2016"/>
    <w:rsid w:val="0010117B"/>
    <w:rsid w:val="00120500"/>
    <w:rsid w:val="00130ED9"/>
    <w:rsid w:val="001568B7"/>
    <w:rsid w:val="0018496D"/>
    <w:rsid w:val="00192662"/>
    <w:rsid w:val="001C220B"/>
    <w:rsid w:val="001F2CEA"/>
    <w:rsid w:val="00211E75"/>
    <w:rsid w:val="00212616"/>
    <w:rsid w:val="00243547"/>
    <w:rsid w:val="0025782C"/>
    <w:rsid w:val="002D1021"/>
    <w:rsid w:val="002D7EB5"/>
    <w:rsid w:val="003105B5"/>
    <w:rsid w:val="00330599"/>
    <w:rsid w:val="00347CCB"/>
    <w:rsid w:val="0039726F"/>
    <w:rsid w:val="003B03C7"/>
    <w:rsid w:val="003B0499"/>
    <w:rsid w:val="003D30B0"/>
    <w:rsid w:val="0044647D"/>
    <w:rsid w:val="00450689"/>
    <w:rsid w:val="00452FA4"/>
    <w:rsid w:val="00494847"/>
    <w:rsid w:val="004A04E0"/>
    <w:rsid w:val="004B520C"/>
    <w:rsid w:val="004E6C96"/>
    <w:rsid w:val="005007F2"/>
    <w:rsid w:val="00524644"/>
    <w:rsid w:val="00531A00"/>
    <w:rsid w:val="0054104C"/>
    <w:rsid w:val="00576CBC"/>
    <w:rsid w:val="00580B6A"/>
    <w:rsid w:val="005915FE"/>
    <w:rsid w:val="005A036A"/>
    <w:rsid w:val="005B2037"/>
    <w:rsid w:val="005C6E22"/>
    <w:rsid w:val="005F25CE"/>
    <w:rsid w:val="00604A9B"/>
    <w:rsid w:val="006050D3"/>
    <w:rsid w:val="00606610"/>
    <w:rsid w:val="006265B2"/>
    <w:rsid w:val="006269CF"/>
    <w:rsid w:val="00640848"/>
    <w:rsid w:val="00644D39"/>
    <w:rsid w:val="00656092"/>
    <w:rsid w:val="006579BF"/>
    <w:rsid w:val="006B2DF0"/>
    <w:rsid w:val="006D0FB5"/>
    <w:rsid w:val="006E0DE4"/>
    <w:rsid w:val="00735F50"/>
    <w:rsid w:val="00772837"/>
    <w:rsid w:val="00786CC8"/>
    <w:rsid w:val="007E7364"/>
    <w:rsid w:val="008272F6"/>
    <w:rsid w:val="008D2385"/>
    <w:rsid w:val="00956636"/>
    <w:rsid w:val="009F7E55"/>
    <w:rsid w:val="00A21018"/>
    <w:rsid w:val="00A30C2D"/>
    <w:rsid w:val="00A648A4"/>
    <w:rsid w:val="00AB1D4A"/>
    <w:rsid w:val="00AB3AD7"/>
    <w:rsid w:val="00AC55C0"/>
    <w:rsid w:val="00AD3F95"/>
    <w:rsid w:val="00AF365A"/>
    <w:rsid w:val="00AF3D4D"/>
    <w:rsid w:val="00AF7005"/>
    <w:rsid w:val="00B2519D"/>
    <w:rsid w:val="00B35596"/>
    <w:rsid w:val="00B562EC"/>
    <w:rsid w:val="00B878F3"/>
    <w:rsid w:val="00B94B81"/>
    <w:rsid w:val="00BC2CF4"/>
    <w:rsid w:val="00BC3A7A"/>
    <w:rsid w:val="00BD15E6"/>
    <w:rsid w:val="00BE3697"/>
    <w:rsid w:val="00C15433"/>
    <w:rsid w:val="00C83228"/>
    <w:rsid w:val="00C92BC7"/>
    <w:rsid w:val="00CA3C87"/>
    <w:rsid w:val="00CC7959"/>
    <w:rsid w:val="00D1295E"/>
    <w:rsid w:val="00D677C8"/>
    <w:rsid w:val="00D75D29"/>
    <w:rsid w:val="00D92ADD"/>
    <w:rsid w:val="00DA7B0D"/>
    <w:rsid w:val="00DB2FF9"/>
    <w:rsid w:val="00DB78C4"/>
    <w:rsid w:val="00DC687E"/>
    <w:rsid w:val="00DE7D18"/>
    <w:rsid w:val="00DF5D94"/>
    <w:rsid w:val="00E06915"/>
    <w:rsid w:val="00E24635"/>
    <w:rsid w:val="00E25576"/>
    <w:rsid w:val="00E9450A"/>
    <w:rsid w:val="00ED54BD"/>
    <w:rsid w:val="00EE5B21"/>
    <w:rsid w:val="00F13DE3"/>
    <w:rsid w:val="00FA365D"/>
    <w:rsid w:val="00FB465F"/>
    <w:rsid w:val="00FB57A1"/>
    <w:rsid w:val="00FD2206"/>
    <w:rsid w:val="00FD2466"/>
    <w:rsid w:val="00FD3387"/>
    <w:rsid w:val="0FA22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paragraph" w:styleId="a9">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Pr>
      <w:b/>
      <w:bCs/>
    </w:rPr>
  </w:style>
  <w:style w:type="paragraph" w:styleId="a9">
    <w:name w:val="List Paragraph"/>
    <w:basedOn w:val="a"/>
    <w:uiPriority w:val="34"/>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90</Words>
  <Characters>517</Characters>
  <Application>Microsoft Office Word</Application>
  <DocSecurity>0</DocSecurity>
  <Lines>4</Lines>
  <Paragraphs>1</Paragraphs>
  <ScaleCrop>false</ScaleCrop>
  <Company/>
  <LinksUpToDate>false</LinksUpToDate>
  <CharactersWithSpaces>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中药研究所</cp:lastModifiedBy>
  <cp:revision>17</cp:revision>
  <cp:lastPrinted>2018-10-24T12:59:00Z</cp:lastPrinted>
  <dcterms:created xsi:type="dcterms:W3CDTF">2022-02-07T06:58:00Z</dcterms:created>
  <dcterms:modified xsi:type="dcterms:W3CDTF">2026-01-23T04:42:00Z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eyJoZGlkIjoiMjhkZDcwOWYxNzZjZWI4ZjhjN2Y3NWNmZDAyYWIzN2IiLCJ1c2VySWQiOiIxNzU4MTcyMjI1In0=</vt:lpwstr>
  </property>
  <property fmtid="{D5CDD505-2E9C-101B-9397-08002B2CF9AE}" pid="3" name="KSOProductBuildVer">
    <vt:lpwstr>2052-12.1.0.24034</vt:lpwstr>
  </property>
  <property fmtid="{D5CDD505-2E9C-101B-9397-08002B2CF9AE}" pid="4" name="ICV">
    <vt:lpwstr>DEB7462413CC4C0B8239B78505DDF3E1_13</vt:lpwstr>
  </property>
</Properties>
</file>